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0B" w:rsidRDefault="0011440B" w:rsidP="0011440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2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>Se l’intervento è in corso di esecuzione ai sensi dell’articolo 37, comma 5 del d.P.R.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>realizzato risulta conforme alla disciplina urbanistica ed edilizia vigente sia al momento della realizzazione, sia al momento della presentazione della segnalazione, ai sensi dell’articolo 37, comma 4 del d.P.R.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>Se l’intervento è soggetto alle prescrizioni dell’art. 82 e seguenti (edifici privati aperti al pubblico) ovvero degli artt. 77 e seguenti (nuova costruzione e ristrutturazione di interi edifici residenziali) del d.P.R.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installazione, trasformazione o ampliamento di impianti tecnologici, ai sensi del d.m.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tcBorders>
              <w:top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r>
              <w:rPr>
                <w:rFonts w:ascii="Arial" w:hAnsi="Arial" w:cs="Arial"/>
                <w:sz w:val="16"/>
                <w:szCs w:val="16"/>
              </w:rPr>
              <w:t>d.P.R.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prevede opere da denunciare ai sensi dell’art. 93 del d.P.R.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commi  2 e 4 della l. n. 447/1995, integrato con il contenuto dell’art. 4 del d.P.R.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l’intervento, rientra nelle attività “a bassa rumorosità”, di cui all’allegato B del d.P.R.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musicali,ma rispettano i limiti di rumore individuati dal d.P.C.M.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d.P.R.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d.P.R.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d.P.C.M.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, d.P.R.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Attestazione di versamento relativa ad oneri, diritti etc…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>Se l’intervento è soggetto alle prescrizioni dell’art. 82 e seguenti (edifici privati aperti al pubblico) ovvero degli artt. 77 e seguenti (nuova costruzione e ristrutturazione di interi edifici residenziali) del d.P.R.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di conformità ai sensi dell’art. 3 e dell’art. 8 del d.P.R.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>sservanza delle regole tecniche, di cui all’art. 7 del d.P.R.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d.P.R.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d.m.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prevede opere da autorizzare ai sensi dell’art. 94 del d.P.R.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(d.P.R.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Attestazione di versamento relativa ad oneri, diritti etc…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>
      <w:bookmarkStart w:id="0" w:name="_GoBack"/>
      <w:bookmarkEnd w:id="0"/>
    </w:p>
    <w:sectPr w:rsidR="00EC5506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B6" w:rsidRDefault="004349B6" w:rsidP="0011440B">
      <w:r>
        <w:separator/>
      </w:r>
    </w:p>
  </w:endnote>
  <w:endnote w:type="continuationSeparator" w:id="1">
    <w:p w:rsidR="004349B6" w:rsidRDefault="004349B6" w:rsidP="0011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B6" w:rsidRDefault="004349B6" w:rsidP="0011440B">
      <w:r>
        <w:separator/>
      </w:r>
    </w:p>
  </w:footnote>
  <w:footnote w:type="continuationSeparator" w:id="1">
    <w:p w:rsidR="004349B6" w:rsidRDefault="004349B6" w:rsidP="0011440B">
      <w:r>
        <w:continuationSeparator/>
      </w:r>
    </w:p>
  </w:footnote>
  <w:footnote w:id="2">
    <w:p w:rsidR="0011440B" w:rsidRPr="00AC3E94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0B"/>
    <w:rsid w:val="0011440B"/>
    <w:rsid w:val="001D0E92"/>
    <w:rsid w:val="001D57FE"/>
    <w:rsid w:val="004349B6"/>
    <w:rsid w:val="00EC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Nome utente</cp:lastModifiedBy>
  <cp:revision>2</cp:revision>
  <dcterms:created xsi:type="dcterms:W3CDTF">2017-05-29T07:43:00Z</dcterms:created>
  <dcterms:modified xsi:type="dcterms:W3CDTF">2017-05-29T07:43:00Z</dcterms:modified>
</cp:coreProperties>
</file>